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4477BF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516AB"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СЕРНОВОДСК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="002347AD">
        <w:rPr>
          <w:rFonts w:ascii="Times New Roman" w:hAnsi="Times New Roman" w:cs="Times New Roman"/>
          <w:b/>
          <w:sz w:val="28"/>
          <w:szCs w:val="28"/>
        </w:rPr>
        <w:t xml:space="preserve"> года № 4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82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4477BF">
        <w:rPr>
          <w:rFonts w:ascii="Times New Roman" w:hAnsi="Times New Roman"/>
          <w:b/>
          <w:sz w:val="28"/>
          <w:szCs w:val="28"/>
          <w:lang w:eastAsia="ar-SA"/>
        </w:rPr>
        <w:t>Серноводск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4477B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477BF">
        <w:rPr>
          <w:rFonts w:ascii="Times New Roman" w:hAnsi="Times New Roman" w:cs="Times New Roman"/>
          <w:b/>
          <w:sz w:val="28"/>
          <w:szCs w:val="28"/>
        </w:rPr>
        <w:t xml:space="preserve">Серноводск 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</w:t>
      </w:r>
      <w:r w:rsidR="00A37AA4">
        <w:rPr>
          <w:rFonts w:ascii="Times New Roman" w:hAnsi="Times New Roman" w:cs="Times New Roman"/>
          <w:sz w:val="28"/>
          <w:szCs w:val="28"/>
        </w:rPr>
        <w:t xml:space="preserve"> строительства в соответствии со статьей 5.1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Pr="002347AD">
        <w:rPr>
          <w:rFonts w:ascii="Times New Roman" w:hAnsi="Times New Roman" w:cs="Times New Roman"/>
          <w:sz w:val="28"/>
          <w:szCs w:val="28"/>
        </w:rPr>
        <w:t>12 июля 2023 года №17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4477BF">
        <w:rPr>
          <w:rFonts w:ascii="Times New Roman" w:hAnsi="Times New Roman"/>
          <w:sz w:val="28"/>
          <w:szCs w:val="28"/>
          <w:lang w:eastAsia="ar-SA"/>
        </w:rPr>
        <w:t>Серноводск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4477BF">
        <w:rPr>
          <w:rFonts w:ascii="Times New Roman" w:hAnsi="Times New Roman" w:cs="Times New Roman"/>
          <w:sz w:val="28"/>
          <w:szCs w:val="28"/>
        </w:rPr>
        <w:t>сельского</w:t>
      </w:r>
      <w:r w:rsidRPr="000758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821A67" w:rsidRPr="002347AD">
        <w:rPr>
          <w:rFonts w:ascii="Times New Roman" w:hAnsi="Times New Roman" w:cs="Times New Roman"/>
          <w:sz w:val="28"/>
          <w:szCs w:val="28"/>
        </w:rPr>
        <w:t>12.07.2023 года №17.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="002347AD">
        <w:rPr>
          <w:rFonts w:ascii="Times New Roman" w:hAnsi="Times New Roman" w:cs="Times New Roman"/>
          <w:sz w:val="28"/>
          <w:szCs w:val="28"/>
        </w:rPr>
        <w:t>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347AD">
        <w:rPr>
          <w:rFonts w:ascii="Times New Roman" w:hAnsi="Times New Roman" w:cs="Times New Roman"/>
          <w:sz w:val="28"/>
          <w:szCs w:val="28"/>
        </w:rPr>
        <w:t>сельского поселении</w:t>
      </w:r>
      <w:r w:rsidR="002347AD" w:rsidRPr="00F9575E">
        <w:rPr>
          <w:rFonts w:ascii="Times New Roman" w:hAnsi="Times New Roman" w:cs="Times New Roman"/>
          <w:sz w:val="28"/>
          <w:szCs w:val="28"/>
        </w:rPr>
        <w:t xml:space="preserve">  </w:t>
      </w:r>
      <w:r w:rsidR="002347AD">
        <w:rPr>
          <w:rFonts w:ascii="Times New Roman" w:hAnsi="Times New Roman" w:cs="Times New Roman"/>
          <w:sz w:val="28"/>
          <w:szCs w:val="28"/>
        </w:rPr>
        <w:t>Серноводск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347AD">
        <w:rPr>
          <w:rFonts w:ascii="Times New Roman" w:hAnsi="Times New Roman" w:cs="Times New Roman"/>
          <w:sz w:val="28"/>
          <w:szCs w:val="28"/>
        </w:rPr>
        <w:t xml:space="preserve">п. Серноводск, ул. </w:t>
      </w:r>
      <w:proofErr w:type="gramStart"/>
      <w:r w:rsidR="002347A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347AD">
        <w:rPr>
          <w:rFonts w:ascii="Times New Roman" w:hAnsi="Times New Roman" w:cs="Times New Roman"/>
          <w:sz w:val="28"/>
          <w:szCs w:val="28"/>
        </w:rPr>
        <w:t>, 61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Часы рабо</w:t>
      </w:r>
      <w:r w:rsidR="002347AD">
        <w:rPr>
          <w:rFonts w:ascii="Times New Roman" w:hAnsi="Times New Roman" w:cs="Times New Roman"/>
          <w:sz w:val="28"/>
          <w:szCs w:val="28"/>
        </w:rPr>
        <w:t>ты экспозиции: рабочие дни с 08.00 до 16.00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2347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47AD" w:rsidRPr="00F9575E">
        <w:rPr>
          <w:rFonts w:ascii="Times New Roman" w:hAnsi="Times New Roman" w:cs="Times New Roman"/>
          <w:sz w:val="28"/>
          <w:szCs w:val="28"/>
        </w:rPr>
        <w:t xml:space="preserve">в </w:t>
      </w:r>
      <w:r w:rsidR="002347AD">
        <w:rPr>
          <w:rFonts w:ascii="Times New Roman" w:hAnsi="Times New Roman" w:cs="Times New Roman"/>
          <w:sz w:val="28"/>
          <w:szCs w:val="28"/>
        </w:rPr>
        <w:t>сельского поселении</w:t>
      </w:r>
      <w:r w:rsidR="002347AD" w:rsidRPr="00F9575E">
        <w:rPr>
          <w:rFonts w:ascii="Times New Roman" w:hAnsi="Times New Roman" w:cs="Times New Roman"/>
          <w:sz w:val="28"/>
          <w:szCs w:val="28"/>
        </w:rPr>
        <w:t xml:space="preserve">  </w:t>
      </w:r>
      <w:r w:rsidR="002347AD">
        <w:rPr>
          <w:rFonts w:ascii="Times New Roman" w:hAnsi="Times New Roman" w:cs="Times New Roman"/>
          <w:sz w:val="28"/>
          <w:szCs w:val="28"/>
        </w:rPr>
        <w:t>Серноводск</w:t>
      </w:r>
      <w:r w:rsidR="002347AD"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347AD">
        <w:rPr>
          <w:rFonts w:ascii="Times New Roman" w:hAnsi="Times New Roman" w:cs="Times New Roman"/>
          <w:sz w:val="28"/>
          <w:szCs w:val="28"/>
        </w:rPr>
        <w:t xml:space="preserve">п. Серноводск, ул. </w:t>
      </w:r>
      <w:proofErr w:type="gramStart"/>
      <w:r w:rsidR="002347A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347AD">
        <w:rPr>
          <w:rFonts w:ascii="Times New Roman" w:hAnsi="Times New Roman" w:cs="Times New Roman"/>
          <w:sz w:val="28"/>
          <w:szCs w:val="28"/>
        </w:rPr>
        <w:t>, 61</w:t>
      </w:r>
      <w:r w:rsidR="002347AD"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Прием предложений и замечаний участников публичных слушаний по проекту прекращается –</w:t>
      </w:r>
      <w:r w:rsidR="00EE7E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7E9F">
        <w:rPr>
          <w:rFonts w:ascii="Times New Roman" w:hAnsi="Times New Roman" w:cs="Times New Roman"/>
          <w:sz w:val="28"/>
          <w:szCs w:val="28"/>
        </w:rPr>
        <w:t>20</w:t>
      </w:r>
      <w:r w:rsidR="002347AD">
        <w:rPr>
          <w:rFonts w:ascii="Times New Roman" w:hAnsi="Times New Roman" w:cs="Times New Roman"/>
          <w:sz w:val="28"/>
          <w:szCs w:val="28"/>
        </w:rPr>
        <w:t>.10.2023</w:t>
      </w:r>
      <w:r w:rsidR="00EE7E9F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 xml:space="preserve">года – за </w:t>
      </w:r>
      <w:r w:rsidR="00EE7E9F">
        <w:rPr>
          <w:rFonts w:ascii="Times New Roman" w:hAnsi="Times New Roman" w:cs="Times New Roman"/>
          <w:sz w:val="28"/>
          <w:szCs w:val="28"/>
        </w:rPr>
        <w:t>три дня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до окончания срока проведения публичных слушаний.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437D11">
        <w:rPr>
          <w:rFonts w:ascii="Times New Roman" w:hAnsi="Times New Roman" w:cs="Times New Roman"/>
          <w:sz w:val="28"/>
          <w:szCs w:val="28"/>
        </w:rPr>
        <w:t xml:space="preserve"> </w:t>
      </w:r>
      <w:r w:rsidR="004477BF" w:rsidRPr="004477BF">
        <w:rPr>
          <w:rFonts w:ascii="Times New Roman" w:hAnsi="Times New Roman" w:cs="Times New Roman"/>
          <w:sz w:val="28"/>
          <w:szCs w:val="28"/>
        </w:rPr>
        <w:t>446533</w:t>
      </w:r>
      <w:r w:rsidRPr="004477BF">
        <w:rPr>
          <w:rFonts w:ascii="Times New Roman" w:hAnsi="Times New Roman" w:cs="Times New Roman"/>
          <w:sz w:val="28"/>
          <w:szCs w:val="28"/>
        </w:rPr>
        <w:t>, Самарская область, Серги</w:t>
      </w:r>
      <w:r w:rsidR="004477BF" w:rsidRPr="004477BF">
        <w:rPr>
          <w:rFonts w:ascii="Times New Roman" w:hAnsi="Times New Roman" w:cs="Times New Roman"/>
          <w:sz w:val="28"/>
          <w:szCs w:val="28"/>
        </w:rPr>
        <w:t>евский район, п. Серноводск</w:t>
      </w:r>
      <w:r w:rsidRPr="004477BF">
        <w:rPr>
          <w:rFonts w:ascii="Times New Roman" w:hAnsi="Times New Roman" w:cs="Times New Roman"/>
          <w:sz w:val="28"/>
          <w:szCs w:val="28"/>
        </w:rPr>
        <w:t>, ул</w:t>
      </w:r>
      <w:r w:rsidR="004477BF" w:rsidRPr="004477BF">
        <w:rPr>
          <w:rFonts w:ascii="Times New Roman" w:hAnsi="Times New Roman" w:cs="Times New Roman"/>
          <w:sz w:val="28"/>
          <w:szCs w:val="28"/>
        </w:rPr>
        <w:t>. Советская, 61</w:t>
      </w:r>
      <w:r w:rsidRPr="004477BF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</w:t>
      </w:r>
      <w:r w:rsidR="00012446">
        <w:rPr>
          <w:rFonts w:ascii="Times New Roman" w:hAnsi="Times New Roman" w:cs="Times New Roman"/>
          <w:sz w:val="28"/>
          <w:szCs w:val="28"/>
        </w:rPr>
        <w:t xml:space="preserve"> </w:t>
      </w:r>
      <w:r w:rsidR="004477BF">
        <w:rPr>
          <w:rFonts w:ascii="Times New Roman" w:hAnsi="Times New Roman" w:cs="Times New Roman"/>
          <w:sz w:val="28"/>
          <w:szCs w:val="28"/>
        </w:rPr>
        <w:t>Краснову Ольгу Ивановну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4477BF">
        <w:rPr>
          <w:rFonts w:ascii="Times New Roman" w:hAnsi="Times New Roman" w:cs="Times New Roman"/>
          <w:sz w:val="28"/>
          <w:szCs w:val="28"/>
        </w:rPr>
        <w:t>Главу сельского поселения Серноводск</w:t>
      </w:r>
      <w:r w:rsidR="000124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7BF">
        <w:rPr>
          <w:rFonts w:ascii="Times New Roman" w:hAnsi="Times New Roman" w:cs="Times New Roman"/>
          <w:sz w:val="28"/>
          <w:szCs w:val="28"/>
        </w:rPr>
        <w:t>Тулгаева</w:t>
      </w:r>
      <w:proofErr w:type="spellEnd"/>
      <w:r w:rsidR="004477BF">
        <w:rPr>
          <w:rFonts w:ascii="Times New Roman" w:hAnsi="Times New Roman" w:cs="Times New Roman"/>
          <w:sz w:val="28"/>
          <w:szCs w:val="28"/>
        </w:rPr>
        <w:t xml:space="preserve"> Владимира Вас</w:t>
      </w:r>
      <w:r w:rsidR="00B93962">
        <w:rPr>
          <w:rFonts w:ascii="Times New Roman" w:hAnsi="Times New Roman" w:cs="Times New Roman"/>
          <w:sz w:val="28"/>
          <w:szCs w:val="28"/>
        </w:rPr>
        <w:t>и</w:t>
      </w:r>
      <w:r w:rsidR="004477BF">
        <w:rPr>
          <w:rFonts w:ascii="Times New Roman" w:hAnsi="Times New Roman" w:cs="Times New Roman"/>
          <w:sz w:val="28"/>
          <w:szCs w:val="28"/>
        </w:rPr>
        <w:t>льевича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Контроль за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477BF">
        <w:rPr>
          <w:rFonts w:ascii="Times New Roman" w:hAnsi="Times New Roman" w:cs="Times New Roman"/>
          <w:sz w:val="28"/>
          <w:szCs w:val="28"/>
        </w:rPr>
        <w:t>Серноводск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77BF">
        <w:rPr>
          <w:rFonts w:ascii="Times New Roman" w:hAnsi="Times New Roman" w:cs="Times New Roman"/>
          <w:sz w:val="28"/>
          <w:szCs w:val="28"/>
        </w:rPr>
        <w:t>В.В.Тулгаев</w:t>
      </w:r>
      <w:proofErr w:type="spellEnd"/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2"/>
    <w:rsid w:val="00012446"/>
    <w:rsid w:val="000758F9"/>
    <w:rsid w:val="000D69C6"/>
    <w:rsid w:val="001F4392"/>
    <w:rsid w:val="00230E9B"/>
    <w:rsid w:val="002347AD"/>
    <w:rsid w:val="00437D11"/>
    <w:rsid w:val="00444132"/>
    <w:rsid w:val="004477BF"/>
    <w:rsid w:val="00502492"/>
    <w:rsid w:val="0056534A"/>
    <w:rsid w:val="0057186A"/>
    <w:rsid w:val="006516AB"/>
    <w:rsid w:val="006B2FA1"/>
    <w:rsid w:val="00821A67"/>
    <w:rsid w:val="008A108C"/>
    <w:rsid w:val="00921B44"/>
    <w:rsid w:val="009418AF"/>
    <w:rsid w:val="00A37AA4"/>
    <w:rsid w:val="00A8592F"/>
    <w:rsid w:val="00B93962"/>
    <w:rsid w:val="00BD1172"/>
    <w:rsid w:val="00D01BB3"/>
    <w:rsid w:val="00D43625"/>
    <w:rsid w:val="00EE7E9F"/>
    <w:rsid w:val="00F14730"/>
    <w:rsid w:val="00F457EB"/>
    <w:rsid w:val="00F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2023-09-14T09:31:00Z</cp:lastPrinted>
  <dcterms:created xsi:type="dcterms:W3CDTF">2023-09-22T10:16:00Z</dcterms:created>
  <dcterms:modified xsi:type="dcterms:W3CDTF">2023-09-25T10:34:00Z</dcterms:modified>
</cp:coreProperties>
</file>